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sz w:val="24"/>
          <w:szCs w:val="24"/>
        </w:rPr>
      </w:pPr>
      <w:bookmarkStart w:colFirst="0" w:colLast="0" w:name="_iyz986v2rhbg" w:id="0"/>
      <w:bookmarkEnd w:id="0"/>
      <w:r w:rsidDel="00000000" w:rsidR="00000000" w:rsidRPr="00000000">
        <w:rPr>
          <w:rtl w:val="0"/>
        </w:rPr>
      </w:r>
    </w:p>
    <w:p w:rsidR="00000000" w:rsidDel="00000000" w:rsidP="00000000" w:rsidRDefault="00000000" w:rsidRPr="00000000" w14:paraId="00000002">
      <w:pPr>
        <w:pStyle w:val="Heading1"/>
        <w:jc w:val="center"/>
        <w:rPr>
          <w:sz w:val="24"/>
          <w:szCs w:val="24"/>
        </w:rPr>
      </w:pPr>
      <w:bookmarkStart w:colFirst="0" w:colLast="0" w:name="_khgliyywmck" w:id="1"/>
      <w:bookmarkEnd w:id="1"/>
      <w:r w:rsidDel="00000000" w:rsidR="00000000" w:rsidRPr="00000000">
        <w:rPr>
          <w:sz w:val="24"/>
          <w:szCs w:val="24"/>
        </w:rPr>
        <w:drawing>
          <wp:inline distB="114300" distT="114300" distL="114300" distR="114300">
            <wp:extent cx="2343150" cy="1918364"/>
            <wp:effectExtent b="0" l="0" r="0" t="0"/>
            <wp:docPr id="1" name="image1.png"/>
            <a:graphic>
              <a:graphicData uri="http://schemas.openxmlformats.org/drawingml/2006/picture">
                <pic:pic>
                  <pic:nvPicPr>
                    <pic:cNvPr id="0" name="image1.png"/>
                    <pic:cNvPicPr preferRelativeResize="0"/>
                  </pic:nvPicPr>
                  <pic:blipFill>
                    <a:blip r:embed="rId6"/>
                    <a:srcRect b="24568" l="0" r="0" t="0"/>
                    <a:stretch>
                      <a:fillRect/>
                    </a:stretch>
                  </pic:blipFill>
                  <pic:spPr>
                    <a:xfrm>
                      <a:off x="0" y="0"/>
                      <a:ext cx="2343150" cy="191836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jc w:val="center"/>
        <w:rPr>
          <w:sz w:val="24"/>
          <w:szCs w:val="24"/>
        </w:rPr>
      </w:pPr>
      <w:bookmarkStart w:colFirst="0" w:colLast="0" w:name="_vpu4bpoqah8" w:id="2"/>
      <w:bookmarkEnd w:id="2"/>
      <w:r w:rsidDel="00000000" w:rsidR="00000000" w:rsidRPr="00000000">
        <w:rPr>
          <w:sz w:val="24"/>
          <w:szCs w:val="24"/>
          <w:rtl w:val="0"/>
        </w:rPr>
        <w:t xml:space="preserve">Spartan First: The Journey Begins</w:t>
      </w:r>
    </w:p>
    <w:p w:rsidR="00000000" w:rsidDel="00000000" w:rsidP="00000000" w:rsidRDefault="00000000" w:rsidRPr="00000000" w14:paraId="00000004">
      <w:pPr>
        <w:pStyle w:val="Heading1"/>
        <w:jc w:val="left"/>
        <w:rPr>
          <w:b w:val="1"/>
          <w:sz w:val="24"/>
          <w:szCs w:val="24"/>
        </w:rPr>
      </w:pPr>
      <w:bookmarkStart w:colFirst="0" w:colLast="0" w:name="_6wt4xlycat8h" w:id="3"/>
      <w:bookmarkEnd w:id="3"/>
      <w:r w:rsidDel="00000000" w:rsidR="00000000" w:rsidRPr="00000000">
        <w:rPr>
          <w:b w:val="1"/>
          <w:sz w:val="24"/>
          <w:szCs w:val="24"/>
          <w:rtl w:val="0"/>
        </w:rPr>
        <w:t xml:space="preserve">Evaluation Instrument Selected:</w:t>
      </w:r>
    </w:p>
    <w:p w:rsidR="00000000" w:rsidDel="00000000" w:rsidP="00000000" w:rsidRDefault="00000000" w:rsidRPr="00000000" w14:paraId="00000005">
      <w:pPr>
        <w:spacing w:line="480" w:lineRule="auto"/>
        <w:ind w:firstLine="720"/>
        <w:rPr>
          <w:sz w:val="24"/>
          <w:szCs w:val="24"/>
        </w:rPr>
      </w:pPr>
      <w:r w:rsidDel="00000000" w:rsidR="00000000" w:rsidRPr="00000000">
        <w:rPr>
          <w:sz w:val="24"/>
          <w:szCs w:val="24"/>
          <w:rtl w:val="0"/>
        </w:rPr>
        <w:t xml:space="preserve">We selected the ARCS Model of Motivational Design (Keller, 1987) to evaluate </w:t>
      </w:r>
      <w:r w:rsidDel="00000000" w:rsidR="00000000" w:rsidRPr="00000000">
        <w:rPr>
          <w:i w:val="1"/>
          <w:sz w:val="24"/>
          <w:szCs w:val="24"/>
          <w:rtl w:val="0"/>
        </w:rPr>
        <w:t xml:space="preserve">Spartan First: The Journey Begins</w:t>
      </w:r>
      <w:r w:rsidDel="00000000" w:rsidR="00000000" w:rsidRPr="00000000">
        <w:rPr>
          <w:sz w:val="24"/>
          <w:szCs w:val="24"/>
          <w:rtl w:val="0"/>
        </w:rPr>
        <w:t xml:space="preserve">. The ARCS model measures Attention, Relevance, Confidence, and Satisfaction. We believe that first-year students will be motivated to play the Spartan First game because it will help guide them through the struggles that can occur when going to college for the first time. The different phases of the game are replicas of common issues that students face.</w:t>
      </w:r>
    </w:p>
    <w:p w:rsidR="00000000" w:rsidDel="00000000" w:rsidP="00000000" w:rsidRDefault="00000000" w:rsidRPr="00000000" w14:paraId="00000006">
      <w:pPr>
        <w:spacing w:line="480" w:lineRule="auto"/>
        <w:rPr>
          <w:sz w:val="24"/>
          <w:szCs w:val="24"/>
        </w:rPr>
      </w:pPr>
      <w:r w:rsidDel="00000000" w:rsidR="00000000" w:rsidRPr="00000000">
        <w:rPr>
          <w:rtl w:val="0"/>
        </w:rPr>
      </w:r>
    </w:p>
    <w:p w:rsidR="00000000" w:rsidDel="00000000" w:rsidP="00000000" w:rsidRDefault="00000000" w:rsidRPr="00000000" w14:paraId="00000007">
      <w:pPr>
        <w:spacing w:line="480" w:lineRule="auto"/>
        <w:rPr>
          <w:b w:val="1"/>
          <w:sz w:val="24"/>
          <w:szCs w:val="24"/>
        </w:rPr>
      </w:pPr>
      <w:r w:rsidDel="00000000" w:rsidR="00000000" w:rsidRPr="00000000">
        <w:pict>
          <v:rect style="width:0.0pt;height:1.5pt" o:hr="t" o:hrstd="t" o:hralign="center" fillcolor="#A0A0A0" stroked="f"/>
        </w:pict>
      </w:r>
      <w:r w:rsidDel="00000000" w:rsidR="00000000" w:rsidRPr="00000000">
        <w:rPr>
          <w:b w:val="1"/>
          <w:sz w:val="24"/>
          <w:szCs w:val="24"/>
          <w:rtl w:val="0"/>
        </w:rPr>
        <w:t xml:space="preserve">Brief Rationale</w:t>
      </w:r>
    </w:p>
    <w:p w:rsidR="00000000" w:rsidDel="00000000" w:rsidP="00000000" w:rsidRDefault="00000000" w:rsidRPr="00000000" w14:paraId="00000008">
      <w:pPr>
        <w:spacing w:line="480" w:lineRule="auto"/>
        <w:ind w:firstLine="720"/>
        <w:rPr>
          <w:sz w:val="24"/>
          <w:szCs w:val="24"/>
        </w:rPr>
      </w:pPr>
      <w:r w:rsidDel="00000000" w:rsidR="00000000" w:rsidRPr="00000000">
        <w:rPr>
          <w:sz w:val="24"/>
          <w:szCs w:val="24"/>
          <w:rtl w:val="0"/>
        </w:rPr>
        <w:t xml:space="preserve">The simulation/game is structured around first-year freshman experiences, such as arriving on campus, managing time and finances, connecting with peer mentors, and planning for graduation. These experiences are mirrored in the ARCS elements to ensure that students remain engaged, find personal meaning in the content, build confidence in their abilities, and feel a sense of accomplishment upon completion.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line="480" w:lineRule="auto"/>
        <w:ind w:left="0" w:firstLine="0"/>
        <w:rPr>
          <w:b w:val="1"/>
          <w:sz w:val="24"/>
          <w:szCs w:val="24"/>
        </w:rPr>
      </w:pPr>
      <w:r w:rsidDel="00000000" w:rsidR="00000000" w:rsidRPr="00000000">
        <w:rPr>
          <w:b w:val="1"/>
          <w:sz w:val="24"/>
          <w:szCs w:val="24"/>
          <w:rtl w:val="0"/>
        </w:rPr>
        <w:t xml:space="preserve">ARCS Model Findings:</w:t>
      </w:r>
    </w:p>
    <w:p w:rsidR="00000000" w:rsidDel="00000000" w:rsidP="00000000" w:rsidRDefault="00000000" w:rsidRPr="00000000" w14:paraId="0000000C">
      <w:pPr>
        <w:spacing w:line="480" w:lineRule="auto"/>
        <w:ind w:firstLine="720"/>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 Attention: </w:t>
      </w:r>
      <w:r w:rsidDel="00000000" w:rsidR="00000000" w:rsidRPr="00000000">
        <w:rPr>
          <w:i w:val="1"/>
          <w:sz w:val="24"/>
          <w:szCs w:val="24"/>
          <w:rtl w:val="0"/>
        </w:rPr>
        <w:t xml:space="preserve">Spartan First </w:t>
      </w:r>
      <w:r w:rsidDel="00000000" w:rsidR="00000000" w:rsidRPr="00000000">
        <w:rPr>
          <w:sz w:val="24"/>
          <w:szCs w:val="24"/>
          <w:rtl w:val="0"/>
        </w:rPr>
        <w:t xml:space="preserve">captures </w:t>
      </w:r>
      <w:r w:rsidDel="00000000" w:rsidR="00000000" w:rsidRPr="00000000">
        <w:rPr>
          <w:sz w:val="24"/>
          <w:szCs w:val="24"/>
          <w:rtl w:val="0"/>
        </w:rPr>
        <w:t xml:space="preserve">player’s attention immediately with a congratulatory welcome message, vibrant visuals featuring UTampa landmarks, and interactive scenes such as the Orientation Check-In and the Time Crunch Mini-Game. Players are actively engaged through choice-driven storytelling and mini-challenges that simulate real college decisions. </w:t>
      </w:r>
    </w:p>
    <w:p w:rsidR="00000000" w:rsidDel="00000000" w:rsidP="00000000" w:rsidRDefault="00000000" w:rsidRPr="00000000" w14:paraId="0000000D">
      <w:pPr>
        <w:spacing w:line="480" w:lineRule="auto"/>
        <w:rPr>
          <w:sz w:val="24"/>
          <w:szCs w:val="24"/>
        </w:rPr>
      </w:pPr>
      <w:r w:rsidDel="00000000" w:rsidR="00000000" w:rsidRPr="00000000">
        <w:rPr>
          <w:sz w:val="24"/>
          <w:szCs w:val="24"/>
          <w:rtl w:val="0"/>
        </w:rPr>
        <w:tab/>
      </w:r>
    </w:p>
    <w:p w:rsidR="00000000" w:rsidDel="00000000" w:rsidP="00000000" w:rsidRDefault="00000000" w:rsidRPr="00000000" w14:paraId="0000000E">
      <w:pPr>
        <w:spacing w:line="480" w:lineRule="auto"/>
        <w:ind w:firstLine="720"/>
        <w:rPr>
          <w:sz w:val="24"/>
          <w:szCs w:val="24"/>
        </w:rPr>
      </w:pPr>
      <w:r w:rsidDel="00000000" w:rsidR="00000000" w:rsidRPr="00000000">
        <w:rPr>
          <w:b w:val="1"/>
          <w:sz w:val="24"/>
          <w:szCs w:val="24"/>
          <w:rtl w:val="0"/>
        </w:rPr>
        <w:t xml:space="preserve">R</w:t>
      </w:r>
      <w:r w:rsidDel="00000000" w:rsidR="00000000" w:rsidRPr="00000000">
        <w:rPr>
          <w:sz w:val="24"/>
          <w:szCs w:val="24"/>
          <w:rtl w:val="0"/>
        </w:rPr>
        <w:t xml:space="preserve"> - Relevance: The game content is highly relevant to the target audience, reflecting common first-year challenges including financial management, academic balance, and building social connections. By personalizing the learner’s journey, the game ensures that students see direct application to their own college experience at UTampa.</w:t>
      </w:r>
    </w:p>
    <w:p w:rsidR="00000000" w:rsidDel="00000000" w:rsidP="00000000" w:rsidRDefault="00000000" w:rsidRPr="00000000" w14:paraId="0000000F">
      <w:pPr>
        <w:spacing w:line="480" w:lineRule="auto"/>
        <w:ind w:firstLine="720"/>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Confidence: Students earn badges and positive reinforcement as they successfully complete tasks throughout the game. These achievements are designed to build learners' self-efficacy, helping students feel more comfortable and confident as they transition into their first semester. </w:t>
      </w:r>
    </w:p>
    <w:p w:rsidR="00000000" w:rsidDel="00000000" w:rsidP="00000000" w:rsidRDefault="00000000" w:rsidRPr="00000000" w14:paraId="00000010">
      <w:pPr>
        <w:spacing w:line="480" w:lineRule="auto"/>
        <w:ind w:firstLine="720"/>
        <w:rPr>
          <w:b w:val="1"/>
          <w:sz w:val="24"/>
          <w:szCs w:val="24"/>
        </w:rPr>
      </w:pPr>
      <w:r w:rsidDel="00000000" w:rsidR="00000000" w:rsidRPr="00000000">
        <w:rPr>
          <w:b w:val="1"/>
          <w:sz w:val="24"/>
          <w:szCs w:val="24"/>
          <w:rtl w:val="0"/>
        </w:rPr>
        <w:t xml:space="preserve">S</w:t>
      </w:r>
      <w:r w:rsidDel="00000000" w:rsidR="00000000" w:rsidRPr="00000000">
        <w:rPr>
          <w:sz w:val="24"/>
          <w:szCs w:val="24"/>
          <w:rtl w:val="0"/>
        </w:rPr>
        <w:t xml:space="preserve"> - Satisfaction: The ultimate goal is to reach graduation, where they will see a congratulatory message. This game will give students a sense of what it will be like as they arrive on campus and the tasks that they have to check off. We want to prepare players for college life so when they are faced with these decisions, they won’t panic.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line="480" w:lineRule="auto"/>
        <w:ind w:left="0" w:firstLine="0"/>
        <w:rPr>
          <w:b w:val="1"/>
          <w:sz w:val="24"/>
          <w:szCs w:val="24"/>
        </w:rPr>
      </w:pPr>
      <w:r w:rsidDel="00000000" w:rsidR="00000000" w:rsidRPr="00000000">
        <w:rPr>
          <w:b w:val="1"/>
          <w:sz w:val="24"/>
          <w:szCs w:val="24"/>
          <w:rtl w:val="0"/>
        </w:rPr>
        <w:t xml:space="preserve">Overall Evaluation</w:t>
      </w:r>
    </w:p>
    <w:p w:rsidR="00000000" w:rsidDel="00000000" w:rsidP="00000000" w:rsidRDefault="00000000" w:rsidRPr="00000000" w14:paraId="00000012">
      <w:pPr>
        <w:spacing w:line="480" w:lineRule="auto"/>
        <w:ind w:left="0" w:firstLine="720"/>
        <w:rPr>
          <w:sz w:val="24"/>
          <w:szCs w:val="24"/>
        </w:rPr>
      </w:pPr>
      <w:r w:rsidDel="00000000" w:rsidR="00000000" w:rsidRPr="00000000">
        <w:rPr>
          <w:sz w:val="24"/>
          <w:szCs w:val="24"/>
          <w:rtl w:val="0"/>
        </w:rPr>
        <w:t xml:space="preserve">Based on the ARCS model, </w:t>
      </w:r>
      <w:r w:rsidDel="00000000" w:rsidR="00000000" w:rsidRPr="00000000">
        <w:rPr>
          <w:i w:val="1"/>
          <w:sz w:val="24"/>
          <w:szCs w:val="24"/>
          <w:rtl w:val="0"/>
        </w:rPr>
        <w:t xml:space="preserve">Spartan First:The Journey Begins </w:t>
      </w:r>
      <w:r w:rsidDel="00000000" w:rsidR="00000000" w:rsidRPr="00000000">
        <w:rPr>
          <w:sz w:val="24"/>
          <w:szCs w:val="24"/>
          <w:rtl w:val="0"/>
        </w:rPr>
        <w:t xml:space="preserve">successfully motivates first-year students by maintaining attention, establishing personal relevance, building learner confidence through task mastery, and satisfaction through achievement recognition. The design and structure of the game align closely with motivational design best practices, supporting students’ academic, financial, and social preparedness for college life. </w:t>
      </w:r>
    </w:p>
    <w:p w:rsidR="00000000" w:rsidDel="00000000" w:rsidP="00000000" w:rsidRDefault="00000000" w:rsidRPr="00000000" w14:paraId="00000013">
      <w:pPr>
        <w:spacing w:line="480" w:lineRule="auto"/>
        <w:ind w:left="0" w:firstLine="0"/>
        <w:rPr/>
      </w:pPr>
      <w:r w:rsidDel="00000000" w:rsidR="00000000" w:rsidRPr="00000000">
        <w:rPr>
          <w:rtl w:val="0"/>
        </w:rPr>
      </w:r>
    </w:p>
    <w:p w:rsidR="00000000" w:rsidDel="00000000" w:rsidP="00000000" w:rsidRDefault="00000000" w:rsidRPr="00000000" w14:paraId="00000014">
      <w:pPr>
        <w:spacing w:line="48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line="480" w:lineRule="auto"/>
        <w:ind w:left="0" w:firstLine="0"/>
        <w:rPr/>
      </w:pPr>
      <w:r w:rsidDel="00000000" w:rsidR="00000000" w:rsidRPr="00000000">
        <w:rPr>
          <w:b w:val="1"/>
          <w:sz w:val="24"/>
          <w:szCs w:val="24"/>
          <w:rtl w:val="0"/>
        </w:rPr>
        <w:t xml:space="preserve">Assessment</w:t>
      </w:r>
      <w:r w:rsidDel="00000000" w:rsidR="00000000" w:rsidRPr="00000000">
        <w:rPr>
          <w:rtl w:val="0"/>
        </w:rPr>
        <w:t xml:space="preserve"> </w:t>
      </w:r>
    </w:p>
    <w:p w:rsidR="00000000" w:rsidDel="00000000" w:rsidP="00000000" w:rsidRDefault="00000000" w:rsidRPr="00000000" w14:paraId="00000016">
      <w:pPr>
        <w:spacing w:line="480" w:lineRule="auto"/>
        <w:ind w:left="0" w:firstLine="0"/>
        <w:rPr/>
      </w:pPr>
      <w:r w:rsidDel="00000000" w:rsidR="00000000" w:rsidRPr="00000000">
        <w:rPr>
          <w:rtl w:val="0"/>
        </w:rPr>
        <w:t xml:space="preserve">All answers are based on a 1-5 Likert scale. 1 = Strongly Disagree to 5 = Strongly Agree.</w:t>
      </w:r>
    </w:p>
    <w:p w:rsidR="00000000" w:rsidDel="00000000" w:rsidP="00000000" w:rsidRDefault="00000000" w:rsidRPr="00000000" w14:paraId="00000017">
      <w:pPr>
        <w:spacing w:line="480" w:lineRule="auto"/>
        <w:ind w:left="0" w:firstLine="0"/>
        <w:rPr/>
      </w:pPr>
      <w:r w:rsidDel="00000000" w:rsidR="00000000" w:rsidRPr="00000000">
        <w:rPr>
          <w:rtl w:val="0"/>
        </w:rPr>
        <w:t xml:space="preserve">Q1A1. The </w:t>
      </w:r>
      <w:r w:rsidDel="00000000" w:rsidR="00000000" w:rsidRPr="00000000">
        <w:rPr>
          <w:i w:val="1"/>
          <w:rtl w:val="0"/>
        </w:rPr>
        <w:t xml:space="preserve">Spartan First</w:t>
      </w:r>
      <w:r w:rsidDel="00000000" w:rsidR="00000000" w:rsidRPr="00000000">
        <w:rPr>
          <w:rtl w:val="0"/>
        </w:rPr>
        <w:t xml:space="preserve"> game kept me interested.*</w:t>
      </w:r>
    </w:p>
    <w:p w:rsidR="00000000" w:rsidDel="00000000" w:rsidP="00000000" w:rsidRDefault="00000000" w:rsidRPr="00000000" w14:paraId="00000018">
      <w:pPr>
        <w:spacing w:line="480" w:lineRule="auto"/>
        <w:ind w:left="0" w:firstLine="720"/>
        <w:rPr/>
      </w:pPr>
      <w:r w:rsidDel="00000000" w:rsidR="00000000" w:rsidRPr="00000000">
        <w:rPr>
          <w:rtl w:val="0"/>
        </w:rPr>
        <w:t xml:space="preserve">Score: 5</w:t>
      </w:r>
    </w:p>
    <w:p w:rsidR="00000000" w:rsidDel="00000000" w:rsidP="00000000" w:rsidRDefault="00000000" w:rsidRPr="00000000" w14:paraId="00000019">
      <w:pPr>
        <w:spacing w:line="480" w:lineRule="auto"/>
        <w:ind w:left="0" w:firstLine="0"/>
        <w:rPr/>
      </w:pPr>
      <w:r w:rsidDel="00000000" w:rsidR="00000000" w:rsidRPr="00000000">
        <w:rPr>
          <w:rtl w:val="0"/>
        </w:rPr>
        <w:t xml:space="preserve">Q2A2. The Spartan First game kept me engaged throughout.*</w:t>
      </w:r>
    </w:p>
    <w:p w:rsidR="00000000" w:rsidDel="00000000" w:rsidP="00000000" w:rsidRDefault="00000000" w:rsidRPr="00000000" w14:paraId="0000001A">
      <w:pPr>
        <w:spacing w:line="480" w:lineRule="auto"/>
        <w:ind w:left="0" w:firstLine="0"/>
        <w:rPr/>
      </w:pPr>
      <w:r w:rsidDel="00000000" w:rsidR="00000000" w:rsidRPr="00000000">
        <w:rPr>
          <w:rtl w:val="0"/>
        </w:rPr>
        <w:tab/>
        <w:t xml:space="preserve">Score: 5</w:t>
      </w:r>
    </w:p>
    <w:p w:rsidR="00000000" w:rsidDel="00000000" w:rsidP="00000000" w:rsidRDefault="00000000" w:rsidRPr="00000000" w14:paraId="0000001B">
      <w:pPr>
        <w:spacing w:line="480" w:lineRule="auto"/>
        <w:ind w:left="0" w:firstLine="0"/>
        <w:rPr/>
      </w:pPr>
      <w:r w:rsidDel="00000000" w:rsidR="00000000" w:rsidRPr="00000000">
        <w:rPr>
          <w:rtl w:val="0"/>
        </w:rPr>
        <w:t xml:space="preserve">Q3A3. The use of visuals stimulated my curiosity.*</w:t>
      </w:r>
    </w:p>
    <w:p w:rsidR="00000000" w:rsidDel="00000000" w:rsidP="00000000" w:rsidRDefault="00000000" w:rsidRPr="00000000" w14:paraId="0000001C">
      <w:pPr>
        <w:spacing w:line="480" w:lineRule="auto"/>
        <w:ind w:left="0" w:firstLine="0"/>
        <w:rPr/>
      </w:pPr>
      <w:r w:rsidDel="00000000" w:rsidR="00000000" w:rsidRPr="00000000">
        <w:rPr>
          <w:rtl w:val="0"/>
        </w:rPr>
        <w:tab/>
        <w:t xml:space="preserve">Score: 4</w:t>
      </w:r>
    </w:p>
    <w:p w:rsidR="00000000" w:rsidDel="00000000" w:rsidP="00000000" w:rsidRDefault="00000000" w:rsidRPr="00000000" w14:paraId="0000001D">
      <w:pPr>
        <w:spacing w:line="480" w:lineRule="auto"/>
        <w:ind w:left="0" w:firstLine="0"/>
        <w:rPr/>
      </w:pPr>
      <w:r w:rsidDel="00000000" w:rsidR="00000000" w:rsidRPr="00000000">
        <w:rPr>
          <w:rtl w:val="0"/>
        </w:rPr>
        <w:t xml:space="preserve">Q4A4. The content captured my attention.</w:t>
      </w:r>
    </w:p>
    <w:p w:rsidR="00000000" w:rsidDel="00000000" w:rsidP="00000000" w:rsidRDefault="00000000" w:rsidRPr="00000000" w14:paraId="0000001E">
      <w:pPr>
        <w:spacing w:line="480" w:lineRule="auto"/>
        <w:ind w:left="0" w:firstLine="0"/>
        <w:rPr/>
      </w:pPr>
      <w:r w:rsidDel="00000000" w:rsidR="00000000" w:rsidRPr="00000000">
        <w:rPr>
          <w:rtl w:val="0"/>
        </w:rPr>
        <w:tab/>
        <w:t xml:space="preserve">Score: 5</w:t>
      </w:r>
    </w:p>
    <w:p w:rsidR="00000000" w:rsidDel="00000000" w:rsidP="00000000" w:rsidRDefault="00000000" w:rsidRPr="00000000" w14:paraId="0000001F">
      <w:pPr>
        <w:spacing w:line="480" w:lineRule="auto"/>
        <w:ind w:left="0" w:firstLine="0"/>
        <w:rPr/>
      </w:pPr>
      <w:r w:rsidDel="00000000" w:rsidR="00000000" w:rsidRPr="00000000">
        <w:rPr>
          <w:rtl w:val="0"/>
        </w:rPr>
        <w:t xml:space="preserve">Q5A5. The way that the material was presented was enjoyable.</w:t>
      </w:r>
    </w:p>
    <w:p w:rsidR="00000000" w:rsidDel="00000000" w:rsidP="00000000" w:rsidRDefault="00000000" w:rsidRPr="00000000" w14:paraId="00000020">
      <w:pPr>
        <w:spacing w:line="480" w:lineRule="auto"/>
        <w:ind w:left="0" w:firstLine="0"/>
        <w:rPr/>
      </w:pPr>
      <w:r w:rsidDel="00000000" w:rsidR="00000000" w:rsidRPr="00000000">
        <w:rPr>
          <w:rtl w:val="0"/>
        </w:rPr>
        <w:tab/>
        <w:t xml:space="preserve">Score: 5</w:t>
      </w:r>
    </w:p>
    <w:p w:rsidR="00000000" w:rsidDel="00000000" w:rsidP="00000000" w:rsidRDefault="00000000" w:rsidRPr="00000000" w14:paraId="00000021">
      <w:pPr>
        <w:spacing w:line="480" w:lineRule="auto"/>
        <w:ind w:left="0" w:firstLine="0"/>
        <w:rPr/>
      </w:pPr>
      <w:r w:rsidDel="00000000" w:rsidR="00000000" w:rsidRPr="00000000">
        <w:rPr>
          <w:rtl w:val="0"/>
        </w:rPr>
        <w:t xml:space="preserve">Q6A6. I found the visuals to be appealing.</w:t>
      </w:r>
    </w:p>
    <w:p w:rsidR="00000000" w:rsidDel="00000000" w:rsidP="00000000" w:rsidRDefault="00000000" w:rsidRPr="00000000" w14:paraId="00000022">
      <w:pPr>
        <w:spacing w:line="480" w:lineRule="auto"/>
        <w:ind w:left="0" w:firstLine="0"/>
        <w:rPr/>
      </w:pPr>
      <w:r w:rsidDel="00000000" w:rsidR="00000000" w:rsidRPr="00000000">
        <w:rPr>
          <w:rtl w:val="0"/>
        </w:rPr>
        <w:tab/>
        <w:t xml:space="preserve">Score: 4</w:t>
      </w:r>
    </w:p>
    <w:p w:rsidR="00000000" w:rsidDel="00000000" w:rsidP="00000000" w:rsidRDefault="00000000" w:rsidRPr="00000000" w14:paraId="00000023">
      <w:pPr>
        <w:spacing w:line="480" w:lineRule="auto"/>
        <w:ind w:left="0" w:firstLine="0"/>
        <w:rPr/>
      </w:pPr>
      <w:r w:rsidDel="00000000" w:rsidR="00000000" w:rsidRPr="00000000">
        <w:rPr>
          <w:rtl w:val="0"/>
        </w:rPr>
        <w:t xml:space="preserve">Q7A7. I was motivated to continue.</w:t>
      </w:r>
    </w:p>
    <w:p w:rsidR="00000000" w:rsidDel="00000000" w:rsidP="00000000" w:rsidRDefault="00000000" w:rsidRPr="00000000" w14:paraId="00000024">
      <w:pPr>
        <w:spacing w:line="480" w:lineRule="auto"/>
        <w:ind w:left="0" w:firstLine="0"/>
        <w:rPr/>
      </w:pPr>
      <w:r w:rsidDel="00000000" w:rsidR="00000000" w:rsidRPr="00000000">
        <w:rPr>
          <w:rtl w:val="0"/>
        </w:rPr>
        <w:tab/>
        <w:t xml:space="preserve">Score: 4</w:t>
      </w:r>
    </w:p>
    <w:p w:rsidR="00000000" w:rsidDel="00000000" w:rsidP="00000000" w:rsidRDefault="00000000" w:rsidRPr="00000000" w14:paraId="00000025">
      <w:pPr>
        <w:spacing w:line="480" w:lineRule="auto"/>
        <w:ind w:left="0" w:firstLine="0"/>
        <w:rPr/>
      </w:pPr>
      <w:r w:rsidDel="00000000" w:rsidR="00000000" w:rsidRPr="00000000">
        <w:rPr>
          <w:rtl w:val="0"/>
        </w:rPr>
        <w:t xml:space="preserve">Q8A8. The variety of the content kept my attention.</w:t>
      </w:r>
    </w:p>
    <w:p w:rsidR="00000000" w:rsidDel="00000000" w:rsidP="00000000" w:rsidRDefault="00000000" w:rsidRPr="00000000" w14:paraId="00000026">
      <w:pPr>
        <w:spacing w:line="480" w:lineRule="auto"/>
        <w:ind w:left="0" w:firstLine="0"/>
        <w:rPr/>
      </w:pPr>
      <w:r w:rsidDel="00000000" w:rsidR="00000000" w:rsidRPr="00000000">
        <w:rPr>
          <w:rtl w:val="0"/>
        </w:rPr>
        <w:tab/>
        <w:t xml:space="preserve">Score: 4</w:t>
      </w:r>
    </w:p>
    <w:p w:rsidR="00000000" w:rsidDel="00000000" w:rsidP="00000000" w:rsidRDefault="00000000" w:rsidRPr="00000000" w14:paraId="00000027">
      <w:pPr>
        <w:spacing w:line="480" w:lineRule="auto"/>
        <w:ind w:left="0" w:firstLine="0"/>
        <w:rPr/>
      </w:pPr>
      <w:r w:rsidDel="00000000" w:rsidR="00000000" w:rsidRPr="00000000">
        <w:rPr>
          <w:rtl w:val="0"/>
        </w:rPr>
        <w:t xml:space="preserve">Q9A9. There was something unexpected in the material to maintain my interest.</w:t>
      </w:r>
    </w:p>
    <w:p w:rsidR="00000000" w:rsidDel="00000000" w:rsidP="00000000" w:rsidRDefault="00000000" w:rsidRPr="00000000" w14:paraId="00000028">
      <w:pPr>
        <w:spacing w:line="480" w:lineRule="auto"/>
        <w:ind w:left="0" w:firstLine="0"/>
        <w:rPr/>
      </w:pPr>
      <w:r w:rsidDel="00000000" w:rsidR="00000000" w:rsidRPr="00000000">
        <w:rPr>
          <w:rtl w:val="0"/>
        </w:rPr>
        <w:tab/>
        <w:t xml:space="preserve">Score: 3</w:t>
      </w:r>
    </w:p>
    <w:p w:rsidR="00000000" w:rsidDel="00000000" w:rsidP="00000000" w:rsidRDefault="00000000" w:rsidRPr="00000000" w14:paraId="00000029">
      <w:pPr>
        <w:spacing w:line="480" w:lineRule="auto"/>
        <w:ind w:left="0" w:firstLine="0"/>
        <w:rPr/>
      </w:pPr>
      <w:r w:rsidDel="00000000" w:rsidR="00000000" w:rsidRPr="00000000">
        <w:rPr>
          <w:rtl w:val="0"/>
        </w:rPr>
        <w:t xml:space="preserve">Q10R1. The scenarios in </w:t>
      </w:r>
      <w:r w:rsidDel="00000000" w:rsidR="00000000" w:rsidRPr="00000000">
        <w:rPr>
          <w:i w:val="1"/>
          <w:rtl w:val="0"/>
        </w:rPr>
        <w:t xml:space="preserve">Spartan First</w:t>
      </w:r>
      <w:r w:rsidDel="00000000" w:rsidR="00000000" w:rsidRPr="00000000">
        <w:rPr>
          <w:rtl w:val="0"/>
        </w:rPr>
        <w:t xml:space="preserve"> are personally meaningful to my first year.*</w:t>
      </w:r>
    </w:p>
    <w:p w:rsidR="00000000" w:rsidDel="00000000" w:rsidP="00000000" w:rsidRDefault="00000000" w:rsidRPr="00000000" w14:paraId="0000002A">
      <w:pPr>
        <w:spacing w:line="480" w:lineRule="auto"/>
        <w:ind w:left="0" w:firstLine="0"/>
        <w:rPr/>
      </w:pPr>
      <w:r w:rsidDel="00000000" w:rsidR="00000000" w:rsidRPr="00000000">
        <w:rPr>
          <w:rtl w:val="0"/>
        </w:rPr>
        <w:tab/>
        <w:t xml:space="preserve">Score: 4</w:t>
      </w:r>
    </w:p>
    <w:p w:rsidR="00000000" w:rsidDel="00000000" w:rsidP="00000000" w:rsidRDefault="00000000" w:rsidRPr="00000000" w14:paraId="0000002B">
      <w:pPr>
        <w:spacing w:line="480" w:lineRule="auto"/>
        <w:ind w:left="0" w:firstLine="0"/>
        <w:rPr/>
      </w:pPr>
      <w:r w:rsidDel="00000000" w:rsidR="00000000" w:rsidRPr="00000000">
        <w:rPr>
          <w:rtl w:val="0"/>
        </w:rPr>
        <w:t xml:space="preserve">Q11R2. I can see the value in the game to enhance my college experience.*</w:t>
      </w:r>
    </w:p>
    <w:p w:rsidR="00000000" w:rsidDel="00000000" w:rsidP="00000000" w:rsidRDefault="00000000" w:rsidRPr="00000000" w14:paraId="0000002C">
      <w:pPr>
        <w:spacing w:line="480" w:lineRule="auto"/>
        <w:ind w:left="0" w:firstLine="0"/>
        <w:rPr/>
      </w:pPr>
      <w:r w:rsidDel="00000000" w:rsidR="00000000" w:rsidRPr="00000000">
        <w:rPr>
          <w:rtl w:val="0"/>
        </w:rPr>
        <w:tab/>
        <w:t xml:space="preserve">Score: 5</w:t>
      </w:r>
    </w:p>
    <w:p w:rsidR="00000000" w:rsidDel="00000000" w:rsidP="00000000" w:rsidRDefault="00000000" w:rsidRPr="00000000" w14:paraId="0000002D">
      <w:pPr>
        <w:spacing w:line="480" w:lineRule="auto"/>
        <w:ind w:left="0" w:firstLine="0"/>
        <w:rPr/>
      </w:pPr>
      <w:r w:rsidDel="00000000" w:rsidR="00000000" w:rsidRPr="00000000">
        <w:rPr>
          <w:rtl w:val="0"/>
        </w:rPr>
        <w:t xml:space="preserve">Q12R3. The activities were aligned with what I might experience during my first year.* </w:t>
      </w:r>
    </w:p>
    <w:p w:rsidR="00000000" w:rsidDel="00000000" w:rsidP="00000000" w:rsidRDefault="00000000" w:rsidRPr="00000000" w14:paraId="0000002E">
      <w:pPr>
        <w:spacing w:line="480" w:lineRule="auto"/>
        <w:ind w:left="0" w:firstLine="0"/>
        <w:rPr/>
      </w:pPr>
      <w:r w:rsidDel="00000000" w:rsidR="00000000" w:rsidRPr="00000000">
        <w:rPr>
          <w:rtl w:val="0"/>
        </w:rPr>
        <w:tab/>
        <w:t xml:space="preserve">Score: 5</w:t>
      </w:r>
    </w:p>
    <w:p w:rsidR="00000000" w:rsidDel="00000000" w:rsidP="00000000" w:rsidRDefault="00000000" w:rsidRPr="00000000" w14:paraId="0000002F">
      <w:pPr>
        <w:spacing w:line="480" w:lineRule="auto"/>
        <w:ind w:left="0" w:firstLine="0"/>
        <w:rPr/>
      </w:pPr>
      <w:r w:rsidDel="00000000" w:rsidR="00000000" w:rsidRPr="00000000">
        <w:rPr>
          <w:rtl w:val="0"/>
        </w:rPr>
        <w:t xml:space="preserve">Q13R4. The examples used are applicable to real life.</w:t>
      </w:r>
    </w:p>
    <w:p w:rsidR="00000000" w:rsidDel="00000000" w:rsidP="00000000" w:rsidRDefault="00000000" w:rsidRPr="00000000" w14:paraId="00000030">
      <w:pPr>
        <w:spacing w:line="480" w:lineRule="auto"/>
        <w:ind w:left="0" w:firstLine="0"/>
        <w:rPr/>
      </w:pPr>
      <w:r w:rsidDel="00000000" w:rsidR="00000000" w:rsidRPr="00000000">
        <w:rPr>
          <w:rtl w:val="0"/>
        </w:rPr>
        <w:tab/>
        <w:t xml:space="preserve">Score: 5</w:t>
      </w:r>
    </w:p>
    <w:p w:rsidR="00000000" w:rsidDel="00000000" w:rsidP="00000000" w:rsidRDefault="00000000" w:rsidRPr="00000000" w14:paraId="00000031">
      <w:pPr>
        <w:spacing w:line="480" w:lineRule="auto"/>
        <w:ind w:left="0" w:firstLine="0"/>
        <w:rPr/>
      </w:pPr>
      <w:r w:rsidDel="00000000" w:rsidR="00000000" w:rsidRPr="00000000">
        <w:rPr>
          <w:rtl w:val="0"/>
        </w:rPr>
        <w:t xml:space="preserve">Q14R5. The material matched my learning style.</w:t>
      </w:r>
    </w:p>
    <w:p w:rsidR="00000000" w:rsidDel="00000000" w:rsidP="00000000" w:rsidRDefault="00000000" w:rsidRPr="00000000" w14:paraId="00000032">
      <w:pPr>
        <w:spacing w:line="480" w:lineRule="auto"/>
        <w:ind w:left="0" w:firstLine="0"/>
        <w:rPr/>
      </w:pPr>
      <w:r w:rsidDel="00000000" w:rsidR="00000000" w:rsidRPr="00000000">
        <w:rPr>
          <w:rtl w:val="0"/>
        </w:rPr>
        <w:tab/>
        <w:t xml:space="preserve">Score: 3</w:t>
      </w:r>
    </w:p>
    <w:p w:rsidR="00000000" w:rsidDel="00000000" w:rsidP="00000000" w:rsidRDefault="00000000" w:rsidRPr="00000000" w14:paraId="00000033">
      <w:pPr>
        <w:spacing w:line="480" w:lineRule="auto"/>
        <w:ind w:left="0" w:firstLine="0"/>
        <w:rPr/>
      </w:pPr>
      <w:r w:rsidDel="00000000" w:rsidR="00000000" w:rsidRPr="00000000">
        <w:rPr>
          <w:rtl w:val="0"/>
        </w:rPr>
        <w:t xml:space="preserve">Q15R6. The content is related to something I needed to learn.</w:t>
      </w:r>
    </w:p>
    <w:p w:rsidR="00000000" w:rsidDel="00000000" w:rsidP="00000000" w:rsidRDefault="00000000" w:rsidRPr="00000000" w14:paraId="00000034">
      <w:pPr>
        <w:spacing w:line="480" w:lineRule="auto"/>
        <w:ind w:left="0" w:firstLine="0"/>
        <w:rPr/>
      </w:pPr>
      <w:r w:rsidDel="00000000" w:rsidR="00000000" w:rsidRPr="00000000">
        <w:rPr>
          <w:rtl w:val="0"/>
        </w:rPr>
        <w:tab/>
        <w:t xml:space="preserve">Score: 5</w:t>
      </w:r>
    </w:p>
    <w:p w:rsidR="00000000" w:rsidDel="00000000" w:rsidP="00000000" w:rsidRDefault="00000000" w:rsidRPr="00000000" w14:paraId="00000035">
      <w:pPr>
        <w:spacing w:line="480" w:lineRule="auto"/>
        <w:ind w:left="0" w:firstLine="0"/>
        <w:rPr/>
      </w:pPr>
      <w:r w:rsidDel="00000000" w:rsidR="00000000" w:rsidRPr="00000000">
        <w:rPr>
          <w:rtl w:val="0"/>
        </w:rPr>
        <w:t xml:space="preserve">Q16R7. I understand the importance of the material.</w:t>
      </w:r>
    </w:p>
    <w:p w:rsidR="00000000" w:rsidDel="00000000" w:rsidP="00000000" w:rsidRDefault="00000000" w:rsidRPr="00000000" w14:paraId="00000036">
      <w:pPr>
        <w:spacing w:line="480" w:lineRule="auto"/>
        <w:ind w:left="0" w:firstLine="0"/>
        <w:rPr/>
      </w:pPr>
      <w:r w:rsidDel="00000000" w:rsidR="00000000" w:rsidRPr="00000000">
        <w:rPr>
          <w:rtl w:val="0"/>
        </w:rPr>
        <w:tab/>
        <w:t xml:space="preserve">Score: 5</w:t>
      </w:r>
    </w:p>
    <w:p w:rsidR="00000000" w:rsidDel="00000000" w:rsidP="00000000" w:rsidRDefault="00000000" w:rsidRPr="00000000" w14:paraId="00000037">
      <w:pPr>
        <w:spacing w:line="480" w:lineRule="auto"/>
        <w:ind w:left="0" w:firstLine="0"/>
        <w:rPr/>
      </w:pPr>
      <w:r w:rsidDel="00000000" w:rsidR="00000000" w:rsidRPr="00000000">
        <w:rPr>
          <w:rtl w:val="0"/>
        </w:rPr>
        <w:t xml:space="preserve">Q17R8: The material was useful.</w:t>
      </w:r>
    </w:p>
    <w:p w:rsidR="00000000" w:rsidDel="00000000" w:rsidP="00000000" w:rsidRDefault="00000000" w:rsidRPr="00000000" w14:paraId="00000038">
      <w:pPr>
        <w:spacing w:line="480" w:lineRule="auto"/>
        <w:ind w:left="0" w:firstLine="0"/>
        <w:rPr/>
      </w:pPr>
      <w:r w:rsidDel="00000000" w:rsidR="00000000" w:rsidRPr="00000000">
        <w:rPr>
          <w:rtl w:val="0"/>
        </w:rPr>
        <w:tab/>
        <w:t xml:space="preserve">Score: 5</w:t>
      </w:r>
    </w:p>
    <w:p w:rsidR="00000000" w:rsidDel="00000000" w:rsidP="00000000" w:rsidRDefault="00000000" w:rsidRPr="00000000" w14:paraId="00000039">
      <w:pPr>
        <w:spacing w:line="480" w:lineRule="auto"/>
        <w:ind w:left="0" w:firstLine="0"/>
        <w:rPr/>
      </w:pPr>
      <w:r w:rsidDel="00000000" w:rsidR="00000000" w:rsidRPr="00000000">
        <w:rPr>
          <w:rtl w:val="0"/>
        </w:rPr>
        <w:t xml:space="preserve">Q18R9. The content enhanced my knowledge.</w:t>
      </w:r>
    </w:p>
    <w:p w:rsidR="00000000" w:rsidDel="00000000" w:rsidP="00000000" w:rsidRDefault="00000000" w:rsidRPr="00000000" w14:paraId="0000003A">
      <w:pPr>
        <w:spacing w:line="480" w:lineRule="auto"/>
        <w:ind w:left="0" w:firstLine="0"/>
        <w:rPr/>
      </w:pPr>
      <w:r w:rsidDel="00000000" w:rsidR="00000000" w:rsidRPr="00000000">
        <w:rPr>
          <w:rtl w:val="0"/>
        </w:rPr>
        <w:tab/>
        <w:t xml:space="preserve">Score: 4</w:t>
      </w:r>
    </w:p>
    <w:p w:rsidR="00000000" w:rsidDel="00000000" w:rsidP="00000000" w:rsidRDefault="00000000" w:rsidRPr="00000000" w14:paraId="0000003B">
      <w:pPr>
        <w:spacing w:line="480" w:lineRule="auto"/>
        <w:ind w:left="0" w:firstLine="0"/>
        <w:rPr/>
      </w:pPr>
      <w:r w:rsidDel="00000000" w:rsidR="00000000" w:rsidRPr="00000000">
        <w:rPr>
          <w:rtl w:val="0"/>
        </w:rPr>
        <w:t xml:space="preserve">Q19C1. </w:t>
      </w:r>
      <w:r w:rsidDel="00000000" w:rsidR="00000000" w:rsidRPr="00000000">
        <w:rPr>
          <w:i w:val="1"/>
          <w:rtl w:val="0"/>
        </w:rPr>
        <w:t xml:space="preserve">Spartan First</w:t>
      </w:r>
      <w:r w:rsidDel="00000000" w:rsidR="00000000" w:rsidRPr="00000000">
        <w:rPr>
          <w:rtl w:val="0"/>
        </w:rPr>
        <w:t xml:space="preserve"> made me feel more confident about handling my college journey.*</w:t>
      </w:r>
    </w:p>
    <w:p w:rsidR="00000000" w:rsidDel="00000000" w:rsidP="00000000" w:rsidRDefault="00000000" w:rsidRPr="00000000" w14:paraId="0000003C">
      <w:pPr>
        <w:spacing w:line="480" w:lineRule="auto"/>
        <w:ind w:left="0" w:firstLine="0"/>
        <w:rPr/>
      </w:pPr>
      <w:r w:rsidDel="00000000" w:rsidR="00000000" w:rsidRPr="00000000">
        <w:rPr>
          <w:rtl w:val="0"/>
        </w:rPr>
        <w:tab/>
        <w:t xml:space="preserve">Score: 4</w:t>
      </w:r>
    </w:p>
    <w:p w:rsidR="00000000" w:rsidDel="00000000" w:rsidP="00000000" w:rsidRDefault="00000000" w:rsidRPr="00000000" w14:paraId="0000003D">
      <w:pPr>
        <w:spacing w:line="480" w:lineRule="auto"/>
        <w:ind w:left="0" w:firstLine="0"/>
        <w:rPr/>
      </w:pPr>
      <w:r w:rsidDel="00000000" w:rsidR="00000000" w:rsidRPr="00000000">
        <w:rPr>
          <w:rtl w:val="0"/>
        </w:rPr>
        <w:t xml:space="preserve">Q20C2. The materials provided clear guidance.*</w:t>
      </w:r>
    </w:p>
    <w:p w:rsidR="00000000" w:rsidDel="00000000" w:rsidP="00000000" w:rsidRDefault="00000000" w:rsidRPr="00000000" w14:paraId="0000003E">
      <w:pPr>
        <w:spacing w:line="480" w:lineRule="auto"/>
        <w:ind w:left="0" w:firstLine="0"/>
        <w:rPr/>
      </w:pPr>
      <w:r w:rsidDel="00000000" w:rsidR="00000000" w:rsidRPr="00000000">
        <w:rPr>
          <w:rtl w:val="0"/>
        </w:rPr>
        <w:tab/>
        <w:t xml:space="preserve">Score: 4</w:t>
      </w:r>
    </w:p>
    <w:p w:rsidR="00000000" w:rsidDel="00000000" w:rsidP="00000000" w:rsidRDefault="00000000" w:rsidRPr="00000000" w14:paraId="0000003F">
      <w:pPr>
        <w:spacing w:line="480" w:lineRule="auto"/>
        <w:ind w:left="0" w:firstLine="0"/>
        <w:rPr/>
      </w:pPr>
      <w:r w:rsidDel="00000000" w:rsidR="00000000" w:rsidRPr="00000000">
        <w:rPr>
          <w:rtl w:val="0"/>
        </w:rPr>
        <w:t xml:space="preserve">Q21C3. The structure of the content helped me believe that I could succeed in the game.*</w:t>
      </w:r>
    </w:p>
    <w:p w:rsidR="00000000" w:rsidDel="00000000" w:rsidP="00000000" w:rsidRDefault="00000000" w:rsidRPr="00000000" w14:paraId="00000040">
      <w:pPr>
        <w:spacing w:line="480" w:lineRule="auto"/>
        <w:ind w:left="0" w:firstLine="0"/>
        <w:rPr/>
      </w:pPr>
      <w:r w:rsidDel="00000000" w:rsidR="00000000" w:rsidRPr="00000000">
        <w:rPr>
          <w:rtl w:val="0"/>
        </w:rPr>
        <w:tab/>
        <w:t xml:space="preserve">Score: 4</w:t>
      </w:r>
    </w:p>
    <w:p w:rsidR="00000000" w:rsidDel="00000000" w:rsidP="00000000" w:rsidRDefault="00000000" w:rsidRPr="00000000" w14:paraId="00000041">
      <w:pPr>
        <w:spacing w:line="480" w:lineRule="auto"/>
        <w:ind w:left="0" w:firstLine="0"/>
        <w:rPr/>
      </w:pPr>
      <w:r w:rsidDel="00000000" w:rsidR="00000000" w:rsidRPr="00000000">
        <w:rPr>
          <w:rtl w:val="0"/>
        </w:rPr>
        <w:t xml:space="preserve">Q22C4. I knew what I needed to do to be successful in the game.</w:t>
      </w:r>
    </w:p>
    <w:p w:rsidR="00000000" w:rsidDel="00000000" w:rsidP="00000000" w:rsidRDefault="00000000" w:rsidRPr="00000000" w14:paraId="00000042">
      <w:pPr>
        <w:spacing w:line="480" w:lineRule="auto"/>
        <w:ind w:left="0" w:firstLine="0"/>
        <w:rPr/>
      </w:pPr>
      <w:r w:rsidDel="00000000" w:rsidR="00000000" w:rsidRPr="00000000">
        <w:rPr>
          <w:rtl w:val="0"/>
        </w:rPr>
        <w:tab/>
        <w:t xml:space="preserve">Score: 4</w:t>
      </w:r>
    </w:p>
    <w:p w:rsidR="00000000" w:rsidDel="00000000" w:rsidP="00000000" w:rsidRDefault="00000000" w:rsidRPr="00000000" w14:paraId="00000043">
      <w:pPr>
        <w:spacing w:line="480" w:lineRule="auto"/>
        <w:ind w:left="0" w:firstLine="0"/>
        <w:rPr/>
      </w:pPr>
      <w:r w:rsidDel="00000000" w:rsidR="00000000" w:rsidRPr="00000000">
        <w:rPr>
          <w:rtl w:val="0"/>
        </w:rPr>
        <w:t xml:space="preserve">Q23C5. I felt in control while playing the game:</w:t>
      </w:r>
    </w:p>
    <w:p w:rsidR="00000000" w:rsidDel="00000000" w:rsidP="00000000" w:rsidRDefault="00000000" w:rsidRPr="00000000" w14:paraId="00000044">
      <w:pPr>
        <w:spacing w:line="480" w:lineRule="auto"/>
        <w:ind w:left="0" w:firstLine="0"/>
        <w:rPr/>
      </w:pPr>
      <w:r w:rsidDel="00000000" w:rsidR="00000000" w:rsidRPr="00000000">
        <w:rPr>
          <w:rtl w:val="0"/>
        </w:rPr>
        <w:tab/>
        <w:t xml:space="preserve">Score: 5</w:t>
      </w:r>
    </w:p>
    <w:p w:rsidR="00000000" w:rsidDel="00000000" w:rsidP="00000000" w:rsidRDefault="00000000" w:rsidRPr="00000000" w14:paraId="00000045">
      <w:pPr>
        <w:spacing w:line="480" w:lineRule="auto"/>
        <w:ind w:left="0" w:firstLine="0"/>
        <w:rPr/>
      </w:pPr>
      <w:r w:rsidDel="00000000" w:rsidR="00000000" w:rsidRPr="00000000">
        <w:rPr>
          <w:rtl w:val="0"/>
        </w:rPr>
        <w:t xml:space="preserve">Q24C6. I felt confident throughout the game.</w:t>
      </w:r>
    </w:p>
    <w:p w:rsidR="00000000" w:rsidDel="00000000" w:rsidP="00000000" w:rsidRDefault="00000000" w:rsidRPr="00000000" w14:paraId="00000046">
      <w:pPr>
        <w:spacing w:line="480" w:lineRule="auto"/>
        <w:ind w:left="0" w:firstLine="0"/>
        <w:rPr/>
      </w:pPr>
      <w:r w:rsidDel="00000000" w:rsidR="00000000" w:rsidRPr="00000000">
        <w:rPr>
          <w:rtl w:val="0"/>
        </w:rPr>
        <w:tab/>
        <w:t xml:space="preserve">Score: 5</w:t>
      </w:r>
    </w:p>
    <w:p w:rsidR="00000000" w:rsidDel="00000000" w:rsidP="00000000" w:rsidRDefault="00000000" w:rsidRPr="00000000" w14:paraId="00000047">
      <w:pPr>
        <w:spacing w:line="480" w:lineRule="auto"/>
        <w:ind w:left="0" w:firstLine="0"/>
        <w:rPr/>
      </w:pPr>
      <w:r w:rsidDel="00000000" w:rsidR="00000000" w:rsidRPr="00000000">
        <w:rPr>
          <w:rtl w:val="0"/>
        </w:rPr>
        <w:t xml:space="preserve">Q25C7. The game was clearly explained.</w:t>
      </w:r>
    </w:p>
    <w:p w:rsidR="00000000" w:rsidDel="00000000" w:rsidP="00000000" w:rsidRDefault="00000000" w:rsidRPr="00000000" w14:paraId="00000048">
      <w:pPr>
        <w:spacing w:line="480" w:lineRule="auto"/>
        <w:ind w:left="0" w:firstLine="0"/>
        <w:rPr/>
      </w:pPr>
      <w:r w:rsidDel="00000000" w:rsidR="00000000" w:rsidRPr="00000000">
        <w:rPr>
          <w:rtl w:val="0"/>
        </w:rPr>
        <w:tab/>
        <w:t xml:space="preserve">Score: 4</w:t>
      </w:r>
    </w:p>
    <w:p w:rsidR="00000000" w:rsidDel="00000000" w:rsidP="00000000" w:rsidRDefault="00000000" w:rsidRPr="00000000" w14:paraId="00000049">
      <w:pPr>
        <w:spacing w:line="480" w:lineRule="auto"/>
        <w:ind w:left="0" w:firstLine="0"/>
        <w:rPr/>
      </w:pPr>
      <w:r w:rsidDel="00000000" w:rsidR="00000000" w:rsidRPr="00000000">
        <w:rPr>
          <w:rtl w:val="0"/>
        </w:rPr>
        <w:t xml:space="preserve">Q26C8. The level of difficulty was sufficient.</w:t>
      </w:r>
    </w:p>
    <w:p w:rsidR="00000000" w:rsidDel="00000000" w:rsidP="00000000" w:rsidRDefault="00000000" w:rsidRPr="00000000" w14:paraId="0000004A">
      <w:pPr>
        <w:spacing w:line="480" w:lineRule="auto"/>
        <w:ind w:left="0" w:firstLine="0"/>
        <w:rPr/>
      </w:pPr>
      <w:r w:rsidDel="00000000" w:rsidR="00000000" w:rsidRPr="00000000">
        <w:rPr>
          <w:rtl w:val="0"/>
        </w:rPr>
        <w:tab/>
        <w:t xml:space="preserve">Score: 3</w:t>
      </w:r>
    </w:p>
    <w:p w:rsidR="00000000" w:rsidDel="00000000" w:rsidP="00000000" w:rsidRDefault="00000000" w:rsidRPr="00000000" w14:paraId="0000004B">
      <w:pPr>
        <w:spacing w:line="480" w:lineRule="auto"/>
        <w:ind w:left="0" w:firstLine="0"/>
        <w:rPr/>
      </w:pPr>
      <w:r w:rsidDel="00000000" w:rsidR="00000000" w:rsidRPr="00000000">
        <w:rPr>
          <w:rtl w:val="0"/>
        </w:rPr>
        <w:t xml:space="preserve">Q27C9. I felt prepared for the assessment at the end of the game.</w:t>
      </w:r>
    </w:p>
    <w:p w:rsidR="00000000" w:rsidDel="00000000" w:rsidP="00000000" w:rsidRDefault="00000000" w:rsidRPr="00000000" w14:paraId="0000004C">
      <w:pPr>
        <w:spacing w:line="480" w:lineRule="auto"/>
        <w:ind w:left="0" w:firstLine="0"/>
        <w:rPr/>
      </w:pPr>
      <w:r w:rsidDel="00000000" w:rsidR="00000000" w:rsidRPr="00000000">
        <w:rPr>
          <w:rtl w:val="0"/>
        </w:rPr>
        <w:tab/>
        <w:t xml:space="preserve">Score: 4</w:t>
      </w:r>
    </w:p>
    <w:p w:rsidR="00000000" w:rsidDel="00000000" w:rsidP="00000000" w:rsidRDefault="00000000" w:rsidRPr="00000000" w14:paraId="0000004D">
      <w:pPr>
        <w:spacing w:line="480" w:lineRule="auto"/>
        <w:ind w:left="0" w:firstLine="0"/>
        <w:rPr/>
      </w:pPr>
      <w:r w:rsidDel="00000000" w:rsidR="00000000" w:rsidRPr="00000000">
        <w:rPr>
          <w:rtl w:val="0"/>
        </w:rPr>
        <w:t xml:space="preserve">Q28S1. I felt proud of my accomplishments while playing </w:t>
      </w:r>
      <w:r w:rsidDel="00000000" w:rsidR="00000000" w:rsidRPr="00000000">
        <w:rPr>
          <w:i w:val="1"/>
          <w:rtl w:val="0"/>
        </w:rPr>
        <w:t xml:space="preserve">Spartan First</w:t>
      </w:r>
      <w:r w:rsidDel="00000000" w:rsidR="00000000" w:rsidRPr="00000000">
        <w:rPr>
          <w:rtl w:val="0"/>
        </w:rPr>
        <w:t xml:space="preserve">.* </w:t>
      </w:r>
    </w:p>
    <w:p w:rsidR="00000000" w:rsidDel="00000000" w:rsidP="00000000" w:rsidRDefault="00000000" w:rsidRPr="00000000" w14:paraId="0000004E">
      <w:pPr>
        <w:spacing w:line="480" w:lineRule="auto"/>
        <w:ind w:left="0" w:firstLine="0"/>
        <w:rPr/>
      </w:pPr>
      <w:r w:rsidDel="00000000" w:rsidR="00000000" w:rsidRPr="00000000">
        <w:rPr>
          <w:rtl w:val="0"/>
        </w:rPr>
        <w:tab/>
        <w:t xml:space="preserve">Score: 5</w:t>
      </w:r>
    </w:p>
    <w:p w:rsidR="00000000" w:rsidDel="00000000" w:rsidP="00000000" w:rsidRDefault="00000000" w:rsidRPr="00000000" w14:paraId="0000004F">
      <w:pPr>
        <w:spacing w:line="480" w:lineRule="auto"/>
        <w:ind w:left="0" w:firstLine="0"/>
        <w:rPr/>
      </w:pPr>
      <w:r w:rsidDel="00000000" w:rsidR="00000000" w:rsidRPr="00000000">
        <w:rPr>
          <w:rtl w:val="0"/>
        </w:rPr>
        <w:t xml:space="preserve">Q29S2. I am satisfied with the quality of the instructional materials.*</w:t>
      </w:r>
    </w:p>
    <w:p w:rsidR="00000000" w:rsidDel="00000000" w:rsidP="00000000" w:rsidRDefault="00000000" w:rsidRPr="00000000" w14:paraId="00000050">
      <w:pPr>
        <w:spacing w:line="480" w:lineRule="auto"/>
        <w:ind w:left="0" w:firstLine="0"/>
        <w:rPr/>
      </w:pPr>
      <w:r w:rsidDel="00000000" w:rsidR="00000000" w:rsidRPr="00000000">
        <w:rPr>
          <w:rtl w:val="0"/>
        </w:rPr>
        <w:tab/>
        <w:t xml:space="preserve">Score: 5</w:t>
      </w:r>
    </w:p>
    <w:p w:rsidR="00000000" w:rsidDel="00000000" w:rsidP="00000000" w:rsidRDefault="00000000" w:rsidRPr="00000000" w14:paraId="00000051">
      <w:pPr>
        <w:spacing w:line="480" w:lineRule="auto"/>
        <w:ind w:left="0" w:firstLine="0"/>
        <w:rPr/>
      </w:pPr>
      <w:r w:rsidDel="00000000" w:rsidR="00000000" w:rsidRPr="00000000">
        <w:rPr>
          <w:rtl w:val="0"/>
        </w:rPr>
        <w:t xml:space="preserve">Q30S3. The content met my expectations.*</w:t>
      </w:r>
    </w:p>
    <w:p w:rsidR="00000000" w:rsidDel="00000000" w:rsidP="00000000" w:rsidRDefault="00000000" w:rsidRPr="00000000" w14:paraId="00000052">
      <w:pPr>
        <w:spacing w:line="480" w:lineRule="auto"/>
        <w:ind w:left="0" w:firstLine="0"/>
        <w:rPr/>
      </w:pPr>
      <w:r w:rsidDel="00000000" w:rsidR="00000000" w:rsidRPr="00000000">
        <w:rPr>
          <w:rtl w:val="0"/>
        </w:rPr>
        <w:tab/>
        <w:t xml:space="preserve">Score: 5</w:t>
      </w:r>
    </w:p>
    <w:p w:rsidR="00000000" w:rsidDel="00000000" w:rsidP="00000000" w:rsidRDefault="00000000" w:rsidRPr="00000000" w14:paraId="00000053">
      <w:pPr>
        <w:spacing w:line="480" w:lineRule="auto"/>
        <w:ind w:left="0" w:firstLine="0"/>
        <w:rPr/>
      </w:pPr>
      <w:r w:rsidDel="00000000" w:rsidR="00000000" w:rsidRPr="00000000">
        <w:rPr>
          <w:rtl w:val="0"/>
        </w:rPr>
        <w:t xml:space="preserve">Q31S4. I am satisfied with what I learned.</w:t>
      </w:r>
    </w:p>
    <w:p w:rsidR="00000000" w:rsidDel="00000000" w:rsidP="00000000" w:rsidRDefault="00000000" w:rsidRPr="00000000" w14:paraId="00000054">
      <w:pPr>
        <w:spacing w:line="480" w:lineRule="auto"/>
        <w:ind w:left="0" w:firstLine="0"/>
        <w:rPr/>
      </w:pPr>
      <w:r w:rsidDel="00000000" w:rsidR="00000000" w:rsidRPr="00000000">
        <w:rPr>
          <w:rtl w:val="0"/>
        </w:rPr>
        <w:tab/>
        <w:t xml:space="preserve">Score: 4</w:t>
      </w:r>
    </w:p>
    <w:p w:rsidR="00000000" w:rsidDel="00000000" w:rsidP="00000000" w:rsidRDefault="00000000" w:rsidRPr="00000000" w14:paraId="00000055">
      <w:pPr>
        <w:spacing w:line="480" w:lineRule="auto"/>
        <w:ind w:left="0" w:firstLine="0"/>
        <w:rPr/>
      </w:pPr>
      <w:r w:rsidDel="00000000" w:rsidR="00000000" w:rsidRPr="00000000">
        <w:rPr>
          <w:rtl w:val="0"/>
        </w:rPr>
        <w:t xml:space="preserve">Q32S5. I enjoyed the activities throughout the game.</w:t>
      </w:r>
    </w:p>
    <w:p w:rsidR="00000000" w:rsidDel="00000000" w:rsidP="00000000" w:rsidRDefault="00000000" w:rsidRPr="00000000" w14:paraId="00000056">
      <w:pPr>
        <w:spacing w:line="480" w:lineRule="auto"/>
        <w:ind w:left="0" w:firstLine="0"/>
        <w:rPr/>
      </w:pPr>
      <w:r w:rsidDel="00000000" w:rsidR="00000000" w:rsidRPr="00000000">
        <w:rPr>
          <w:rtl w:val="0"/>
        </w:rPr>
        <w:tab/>
        <w:t xml:space="preserve">Score: 5</w:t>
      </w:r>
    </w:p>
    <w:p w:rsidR="00000000" w:rsidDel="00000000" w:rsidP="00000000" w:rsidRDefault="00000000" w:rsidRPr="00000000" w14:paraId="00000057">
      <w:pPr>
        <w:spacing w:line="480" w:lineRule="auto"/>
        <w:ind w:left="0" w:firstLine="0"/>
        <w:rPr/>
      </w:pPr>
      <w:r w:rsidDel="00000000" w:rsidR="00000000" w:rsidRPr="00000000">
        <w:rPr>
          <w:rtl w:val="0"/>
        </w:rPr>
        <w:t xml:space="preserve">Q33S6. I feel accomplished.</w:t>
      </w:r>
    </w:p>
    <w:p w:rsidR="00000000" w:rsidDel="00000000" w:rsidP="00000000" w:rsidRDefault="00000000" w:rsidRPr="00000000" w14:paraId="00000058">
      <w:pPr>
        <w:spacing w:line="480" w:lineRule="auto"/>
        <w:ind w:left="0" w:firstLine="0"/>
        <w:rPr/>
      </w:pPr>
      <w:r w:rsidDel="00000000" w:rsidR="00000000" w:rsidRPr="00000000">
        <w:rPr>
          <w:rtl w:val="0"/>
        </w:rPr>
        <w:tab/>
        <w:t xml:space="preserve">Score: 4</w:t>
      </w:r>
    </w:p>
    <w:p w:rsidR="00000000" w:rsidDel="00000000" w:rsidP="00000000" w:rsidRDefault="00000000" w:rsidRPr="00000000" w14:paraId="00000059">
      <w:pPr>
        <w:spacing w:line="480" w:lineRule="auto"/>
        <w:ind w:left="0" w:firstLine="0"/>
        <w:rPr/>
      </w:pPr>
      <w:r w:rsidDel="00000000" w:rsidR="00000000" w:rsidRPr="00000000">
        <w:rPr>
          <w:rtl w:val="0"/>
        </w:rPr>
        <w:t xml:space="preserve">Q34S7. I would play the game again in the future.</w:t>
      </w:r>
    </w:p>
    <w:p w:rsidR="00000000" w:rsidDel="00000000" w:rsidP="00000000" w:rsidRDefault="00000000" w:rsidRPr="00000000" w14:paraId="0000005A">
      <w:pPr>
        <w:spacing w:line="480" w:lineRule="auto"/>
        <w:ind w:left="0" w:firstLine="0"/>
        <w:rPr/>
      </w:pPr>
      <w:r w:rsidDel="00000000" w:rsidR="00000000" w:rsidRPr="00000000">
        <w:rPr>
          <w:rtl w:val="0"/>
        </w:rPr>
        <w:tab/>
        <w:t xml:space="preserve">Score: 4</w:t>
      </w:r>
    </w:p>
    <w:p w:rsidR="00000000" w:rsidDel="00000000" w:rsidP="00000000" w:rsidRDefault="00000000" w:rsidRPr="00000000" w14:paraId="0000005B">
      <w:pPr>
        <w:spacing w:line="480" w:lineRule="auto"/>
        <w:ind w:left="0" w:firstLine="0"/>
        <w:rPr/>
      </w:pPr>
      <w:r w:rsidDel="00000000" w:rsidR="00000000" w:rsidRPr="00000000">
        <w:rPr>
          <w:rtl w:val="0"/>
        </w:rPr>
        <w:t xml:space="preserve">Q35S8. I would recommend this game to others.</w:t>
      </w:r>
    </w:p>
    <w:p w:rsidR="00000000" w:rsidDel="00000000" w:rsidP="00000000" w:rsidRDefault="00000000" w:rsidRPr="00000000" w14:paraId="0000005C">
      <w:pPr>
        <w:spacing w:line="480" w:lineRule="auto"/>
        <w:ind w:left="0" w:firstLine="0"/>
        <w:rPr/>
      </w:pPr>
      <w:r w:rsidDel="00000000" w:rsidR="00000000" w:rsidRPr="00000000">
        <w:rPr>
          <w:rtl w:val="0"/>
        </w:rPr>
        <w:tab/>
        <w:t xml:space="preserve">Score: 4</w:t>
      </w:r>
    </w:p>
    <w:p w:rsidR="00000000" w:rsidDel="00000000" w:rsidP="00000000" w:rsidRDefault="00000000" w:rsidRPr="00000000" w14:paraId="0000005D">
      <w:pPr>
        <w:spacing w:line="480" w:lineRule="auto"/>
        <w:ind w:left="0" w:firstLine="0"/>
        <w:rPr/>
      </w:pPr>
      <w:r w:rsidDel="00000000" w:rsidR="00000000" w:rsidRPr="00000000">
        <w:rPr>
          <w:rtl w:val="0"/>
        </w:rPr>
        <w:t xml:space="preserve">Q36S8. I feel like I can successfully accomplish tasks in the real world based off of this game.</w:t>
      </w:r>
    </w:p>
    <w:p w:rsidR="00000000" w:rsidDel="00000000" w:rsidP="00000000" w:rsidRDefault="00000000" w:rsidRPr="00000000" w14:paraId="0000005E">
      <w:pPr>
        <w:spacing w:line="480" w:lineRule="auto"/>
        <w:ind w:left="0" w:firstLine="0"/>
        <w:rPr/>
      </w:pPr>
      <w:r w:rsidDel="00000000" w:rsidR="00000000" w:rsidRPr="00000000">
        <w:rPr>
          <w:rtl w:val="0"/>
        </w:rPr>
        <w:tab/>
        <w:t xml:space="preserve">Score: 4</w:t>
      </w:r>
    </w:p>
    <w:p w:rsidR="00000000" w:rsidDel="00000000" w:rsidP="00000000" w:rsidRDefault="00000000" w:rsidRPr="00000000" w14:paraId="0000005F">
      <w:pPr>
        <w:spacing w:line="480" w:lineRule="auto"/>
        <w:ind w:left="0" w:firstLine="0"/>
        <w:rPr>
          <w:b w:val="1"/>
        </w:rPr>
      </w:pPr>
      <w:r w:rsidDel="00000000" w:rsidR="00000000" w:rsidRPr="00000000">
        <w:rPr>
          <w:b w:val="1"/>
          <w:rtl w:val="0"/>
        </w:rPr>
        <w:t xml:space="preserve">Total Score: 157</w:t>
      </w:r>
    </w:p>
    <w:p w:rsidR="00000000" w:rsidDel="00000000" w:rsidP="00000000" w:rsidRDefault="00000000" w:rsidRPr="00000000" w14:paraId="00000060">
      <w:pPr>
        <w:spacing w:line="480" w:lineRule="auto"/>
        <w:ind w:left="0" w:firstLine="0"/>
        <w:rPr/>
      </w:pPr>
      <w:r w:rsidDel="00000000" w:rsidR="00000000" w:rsidRPr="00000000">
        <w:rPr>
          <w:rtl w:val="0"/>
        </w:rPr>
      </w:r>
    </w:p>
    <w:p w:rsidR="00000000" w:rsidDel="00000000" w:rsidP="00000000" w:rsidRDefault="00000000" w:rsidRPr="00000000" w14:paraId="00000061">
      <w:pPr>
        <w:spacing w:line="480" w:lineRule="auto"/>
        <w:ind w:left="0" w:firstLine="0"/>
        <w:jc w:val="center"/>
        <w:rPr>
          <w:b w:val="1"/>
          <w:sz w:val="24"/>
          <w:szCs w:val="24"/>
        </w:rPr>
      </w:pPr>
      <w:hyperlink r:id="rId7">
        <w:r w:rsidDel="00000000" w:rsidR="00000000" w:rsidRPr="00000000">
          <w:rPr>
            <w:b w:val="1"/>
            <w:color w:val="1155cc"/>
            <w:sz w:val="24"/>
            <w:szCs w:val="24"/>
            <w:u w:val="single"/>
            <w:rtl w:val="0"/>
          </w:rPr>
          <w:t xml:space="preserve">Spartan First Survey</w:t>
        </w:r>
      </w:hyperlink>
      <w:r w:rsidDel="00000000" w:rsidR="00000000" w:rsidRPr="00000000">
        <w:rPr>
          <w:rtl w:val="0"/>
        </w:rPr>
      </w:r>
    </w:p>
    <w:p w:rsidR="00000000" w:rsidDel="00000000" w:rsidP="00000000" w:rsidRDefault="00000000" w:rsidRPr="00000000" w14:paraId="00000062">
      <w:pPr>
        <w:spacing w:line="480" w:lineRule="auto"/>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spacing w:line="480" w:lineRule="auto"/>
        <w:ind w:left="0" w:firstLine="0"/>
        <w:rPr>
          <w:b w:val="1"/>
          <w:sz w:val="24"/>
          <w:szCs w:val="24"/>
        </w:rPr>
      </w:pPr>
      <w:r w:rsidDel="00000000" w:rsidR="00000000" w:rsidRPr="00000000">
        <w:rPr>
          <w:b w:val="1"/>
          <w:sz w:val="24"/>
          <w:szCs w:val="24"/>
          <w:rtl w:val="0"/>
        </w:rPr>
        <w:t xml:space="preserve">Reference</w:t>
      </w:r>
    </w:p>
    <w:p w:rsidR="00000000" w:rsidDel="00000000" w:rsidP="00000000" w:rsidRDefault="00000000" w:rsidRPr="00000000" w14:paraId="00000064">
      <w:pPr>
        <w:spacing w:line="480" w:lineRule="auto"/>
        <w:ind w:left="0" w:firstLine="0"/>
        <w:rPr>
          <w:sz w:val="28"/>
          <w:szCs w:val="28"/>
        </w:rPr>
      </w:pPr>
      <w:r w:rsidDel="00000000" w:rsidR="00000000" w:rsidRPr="00000000">
        <w:rPr>
          <w:sz w:val="28"/>
          <w:szCs w:val="28"/>
          <w:rtl w:val="0"/>
        </w:rPr>
        <w:t xml:space="preserve">Keller, J. M. (1987). Development and Use of the ARCS Model of </w:t>
        <w:tab/>
      </w:r>
    </w:p>
    <w:p w:rsidR="00000000" w:rsidDel="00000000" w:rsidP="00000000" w:rsidRDefault="00000000" w:rsidRPr="00000000" w14:paraId="00000065">
      <w:pPr>
        <w:spacing w:line="480" w:lineRule="auto"/>
        <w:ind w:left="720" w:firstLine="0"/>
        <w:rPr>
          <w:sz w:val="28"/>
          <w:szCs w:val="28"/>
        </w:rPr>
      </w:pPr>
      <w:r w:rsidDel="00000000" w:rsidR="00000000" w:rsidRPr="00000000">
        <w:rPr>
          <w:sz w:val="28"/>
          <w:szCs w:val="28"/>
          <w:rtl w:val="0"/>
        </w:rPr>
        <w:t xml:space="preserve">Instructional Design. </w:t>
      </w:r>
      <w:r w:rsidDel="00000000" w:rsidR="00000000" w:rsidRPr="00000000">
        <w:rPr>
          <w:i w:val="1"/>
          <w:sz w:val="28"/>
          <w:szCs w:val="28"/>
          <w:rtl w:val="0"/>
        </w:rPr>
        <w:t xml:space="preserve">Journal of Instructional Development</w:t>
      </w:r>
      <w:r w:rsidDel="00000000" w:rsidR="00000000" w:rsidRPr="00000000">
        <w:rPr>
          <w:sz w:val="28"/>
          <w:szCs w:val="28"/>
          <w:rtl w:val="0"/>
        </w:rPr>
        <w:t xml:space="preserve">, </w:t>
      </w:r>
      <w:r w:rsidDel="00000000" w:rsidR="00000000" w:rsidRPr="00000000">
        <w:rPr>
          <w:i w:val="1"/>
          <w:sz w:val="28"/>
          <w:szCs w:val="28"/>
          <w:rtl w:val="0"/>
        </w:rPr>
        <w:t xml:space="preserve">10</w:t>
      </w:r>
      <w:r w:rsidDel="00000000" w:rsidR="00000000" w:rsidRPr="00000000">
        <w:rPr>
          <w:sz w:val="28"/>
          <w:szCs w:val="28"/>
          <w:rtl w:val="0"/>
        </w:rPr>
        <w:t xml:space="preserve">(3), 2–10. </w:t>
      </w:r>
      <w:hyperlink r:id="rId8">
        <w:r w:rsidDel="00000000" w:rsidR="00000000" w:rsidRPr="00000000">
          <w:rPr>
            <w:color w:val="1155cc"/>
            <w:sz w:val="28"/>
            <w:szCs w:val="28"/>
            <w:u w:val="single"/>
            <w:rtl w:val="0"/>
          </w:rPr>
          <w:t xml:space="preserve">https://doi.org/10.1007/BF02905780</w:t>
        </w:r>
      </w:hyperlink>
      <w:r w:rsidDel="00000000" w:rsidR="00000000" w:rsidRPr="00000000">
        <w:rPr>
          <w:rtl w:val="0"/>
        </w:rPr>
      </w:r>
    </w:p>
    <w:p w:rsidR="00000000" w:rsidDel="00000000" w:rsidP="00000000" w:rsidRDefault="00000000" w:rsidRPr="00000000" w14:paraId="00000066">
      <w:pPr>
        <w:spacing w:line="480" w:lineRule="auto"/>
        <w:ind w:left="720" w:firstLine="0"/>
        <w:rPr>
          <w:sz w:val="28"/>
          <w:szCs w:val="28"/>
        </w:rPr>
      </w:pPr>
      <w:r w:rsidDel="00000000" w:rsidR="00000000" w:rsidRPr="00000000">
        <w:rPr>
          <w:rtl w:val="0"/>
        </w:rPr>
      </w:r>
    </w:p>
    <w:p w:rsidR="00000000" w:rsidDel="00000000" w:rsidP="00000000" w:rsidRDefault="00000000" w:rsidRPr="00000000" w14:paraId="00000067">
      <w:pPr>
        <w:spacing w:after="240" w:before="240" w:line="480" w:lineRule="auto"/>
        <w:ind w:left="0" w:firstLine="0"/>
        <w:rPr>
          <w:sz w:val="28"/>
          <w:szCs w:val="28"/>
        </w:rPr>
      </w:pPr>
      <w:r w:rsidDel="00000000" w:rsidR="00000000" w:rsidRPr="00000000">
        <w:rPr>
          <w:sz w:val="28"/>
          <w:szCs w:val="28"/>
          <w:rtl w:val="0"/>
        </w:rPr>
        <w:t xml:space="preserve">Loorbach, N., Peters, O., Karreman, J., &amp; Steehouder, M. (2014, February</w:t>
        <w:br w:type="textWrapping"/>
        <w:tab/>
        <w:t xml:space="preserve">  17). </w:t>
      </w:r>
      <w:r w:rsidDel="00000000" w:rsidR="00000000" w:rsidRPr="00000000">
        <w:rPr>
          <w:i w:val="1"/>
          <w:sz w:val="28"/>
          <w:szCs w:val="28"/>
          <w:rtl w:val="0"/>
        </w:rPr>
        <w:t xml:space="preserve">Validation of the Instructional Materials Motivation Survey </w:t>
        <w:br w:type="textWrapping"/>
        <w:tab/>
        <w:t xml:space="preserve">(IMMS) in a self-directed instructional setting aimed at working with </w:t>
        <w:br w:type="textWrapping"/>
        <w:tab/>
        <w:t xml:space="preserve">technology</w:t>
      </w:r>
      <w:r w:rsidDel="00000000" w:rsidR="00000000" w:rsidRPr="00000000">
        <w:rPr>
          <w:sz w:val="28"/>
          <w:szCs w:val="28"/>
          <w:rtl w:val="0"/>
        </w:rPr>
        <w:t xml:space="preserve">. BERA. </w:t>
        <w:br w:type="textWrapping"/>
        <w:tab/>
        <w:t xml:space="preserve">https://bera-journals.onlinelibrary.wiley.com/doi/10.1111/bjet.12138 </w:t>
      </w:r>
    </w:p>
    <w:p w:rsidR="00000000" w:rsidDel="00000000" w:rsidP="00000000" w:rsidRDefault="00000000" w:rsidRPr="00000000" w14:paraId="00000068">
      <w:pPr>
        <w:spacing w:line="480" w:lineRule="auto"/>
        <w:ind w:left="0" w:firstLine="0"/>
        <w:rPr>
          <w:sz w:val="28"/>
          <w:szCs w:val="28"/>
        </w:rPr>
      </w:pPr>
      <w:r w:rsidDel="00000000" w:rsidR="00000000" w:rsidRPr="00000000">
        <w:rPr>
          <w:rtl w:val="0"/>
        </w:rPr>
      </w:r>
    </w:p>
    <w:p w:rsidR="00000000" w:rsidDel="00000000" w:rsidP="00000000" w:rsidRDefault="00000000" w:rsidRPr="00000000" w14:paraId="00000069">
      <w:pPr>
        <w:spacing w:line="480" w:lineRule="auto"/>
        <w:ind w:left="720" w:firstLine="720"/>
        <w:rPr>
          <w:sz w:val="28"/>
          <w:szCs w:val="28"/>
        </w:rPr>
      </w:pPr>
      <w:r w:rsidDel="00000000" w:rsidR="00000000" w:rsidRPr="00000000">
        <w:rPr>
          <w:rtl w:val="0"/>
        </w:rPr>
      </w:r>
    </w:p>
    <w:p w:rsidR="00000000" w:rsidDel="00000000" w:rsidP="00000000" w:rsidRDefault="00000000" w:rsidRPr="00000000" w14:paraId="0000006A">
      <w:pPr>
        <w:spacing w:line="480" w:lineRule="auto"/>
        <w:ind w:firstLine="720"/>
        <w:rPr>
          <w:sz w:val="28"/>
          <w:szCs w:val="28"/>
        </w:rPr>
      </w:pPr>
      <w:r w:rsidDel="00000000" w:rsidR="00000000" w:rsidRPr="00000000">
        <w:rPr>
          <w:rtl w:val="0"/>
        </w:rPr>
      </w:r>
    </w:p>
    <w:p w:rsidR="00000000" w:rsidDel="00000000" w:rsidP="00000000" w:rsidRDefault="00000000" w:rsidRPr="00000000" w14:paraId="0000006B">
      <w:pPr>
        <w:spacing w:line="480" w:lineRule="auto"/>
        <w:ind w:firstLine="720"/>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tampa.az1.qualtrics.com/jfe/form/SV_2aeStsfiezgdvGC" TargetMode="External"/><Relationship Id="rId8" Type="http://schemas.openxmlformats.org/officeDocument/2006/relationships/hyperlink" Target="https://doi.org/10.1007/BF02905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